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0C" w:rsidRDefault="00FF6B7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 Wolontariatu</w:t>
      </w:r>
    </w:p>
    <w:p w:rsidR="00860A0C" w:rsidRDefault="00FF6B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Katolicka Szkoła Pod Żaglami („KSPŻ”)</w:t>
      </w:r>
    </w:p>
    <w:p w:rsidR="00860A0C" w:rsidRDefault="00860A0C">
      <w:pPr>
        <w:spacing w:after="0" w:line="240" w:lineRule="auto"/>
        <w:jc w:val="center"/>
        <w:rPr>
          <w:b/>
          <w:sz w:val="28"/>
          <w:szCs w:val="28"/>
        </w:rPr>
      </w:pPr>
    </w:p>
    <w:p w:rsidR="00860A0C" w:rsidRDefault="00FF6B7A">
      <w:pPr>
        <w:spacing w:after="0" w:line="240" w:lineRule="auto"/>
        <w:jc w:val="center"/>
        <w:rPr>
          <w:color w:val="C9211E"/>
          <w:sz w:val="24"/>
          <w:szCs w:val="24"/>
        </w:rPr>
      </w:pPr>
      <w:r>
        <w:rPr>
          <w:i/>
          <w:iCs/>
          <w:color w:val="C9211E"/>
          <w:sz w:val="24"/>
          <w:szCs w:val="24"/>
        </w:rPr>
        <w:t xml:space="preserve">„Nie jest sztuką pomagać osobie, którą znamy i lubimy. </w:t>
      </w:r>
      <w:r>
        <w:rPr>
          <w:color w:val="C9211E"/>
          <w:sz w:val="24"/>
          <w:szCs w:val="24"/>
        </w:rPr>
        <w:t xml:space="preserve"> </w:t>
      </w:r>
      <w:r>
        <w:rPr>
          <w:i/>
          <w:iCs/>
          <w:color w:val="C9211E"/>
          <w:sz w:val="24"/>
          <w:szCs w:val="24"/>
        </w:rPr>
        <w:t>Sztuką jest pomagać człowiekowi,</w:t>
      </w:r>
      <w:r>
        <w:rPr>
          <w:i/>
          <w:iCs/>
          <w:color w:val="C9211E"/>
          <w:sz w:val="24"/>
          <w:szCs w:val="24"/>
        </w:rPr>
        <w:br/>
        <w:t>o którym nic nie wiesz ponad to, że jest w potrzebie."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Projekt „Katolicka Szkoła pod Żaglami” („Projekt”) ma na celu pobudzić młodzież do działania i do świadomego formowania własnego charakteru.  </w:t>
      </w:r>
    </w:p>
    <w:p w:rsidR="00860A0C" w:rsidRDefault="00860A0C">
      <w:pPr>
        <w:pStyle w:val="Akapitzlist"/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Wolontariat realizowany w ramach projektu KSPŻ jest kluczowym elementem formowania charakterów młodych ludzi, ks</w:t>
      </w:r>
      <w:r>
        <w:t>ztałtowania ich otwartości na drugiego człowieka.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Wolontariat w rozumieniu KSPŻ jest rozumiany jako dobrowolna, bezpłatna, świadoma praca/służba</w:t>
      </w:r>
      <w:r>
        <w:rPr>
          <w:color w:val="FF0000"/>
        </w:rPr>
        <w:t xml:space="preserve"> </w:t>
      </w:r>
      <w:r>
        <w:t xml:space="preserve">na rzecz drugiego człowieka, grupy ludzi lub całego społeczeństwa, wykraczająca poza związki </w:t>
      </w:r>
      <w:proofErr w:type="spellStart"/>
      <w:r>
        <w:t>rodzinno</w:t>
      </w:r>
      <w:proofErr w:type="spellEnd"/>
      <w:r>
        <w:t xml:space="preserve"> – koleże</w:t>
      </w:r>
      <w:r>
        <w:t>ńsko - przyjacielskie.</w:t>
      </w:r>
    </w:p>
    <w:p w:rsidR="00860A0C" w:rsidRDefault="00860A0C">
      <w:pPr>
        <w:pStyle w:val="Akapitzlist"/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 ramach KSPŻ uczestnicy danej edycji realizują wolontariat wyłącznie na rzecz drugiego człowieka/grupy ludzi. </w:t>
      </w:r>
    </w:p>
    <w:p w:rsidR="00860A0C" w:rsidRDefault="00860A0C">
      <w:pPr>
        <w:pStyle w:val="Akapitzlist"/>
        <w:spacing w:after="0"/>
        <w:ind w:left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Uczestnikami Projektu („Wolontariuszami” w rozumieniu Regulaminu) mogą zostać tylko i wyłącznie osoby urodzone w latach</w:t>
      </w:r>
      <w:r>
        <w:t xml:space="preserve"> 2003, 2004, 2005, które zgłosiły udział w Projekcie w terminie do 30.12.2019, w formie określonej przez Organizatora i które mieszkają na terenach parafii położonych  w Archidiecezji Warszawskiej i Diecezji Warszawsko-Praskiej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Realizacja wolontariatu roz</w:t>
      </w:r>
      <w:r>
        <w:t>poczyna się z dniem 01.01.2020, kończy z dniem 31.12.2020.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Wolontariat w ramach niniejszej edycji KSPŻ trwa 12 miesięcy.  W szczególnych okolicznościach organizatorzy KSPŻ mogą zarządzić zmiany okresu pełnienia wolontariatu.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Wolontariusze bieżącej edycji</w:t>
      </w:r>
      <w:r>
        <w:t xml:space="preserve">, zanim podejmą aktywność </w:t>
      </w:r>
      <w:proofErr w:type="spellStart"/>
      <w:r>
        <w:t>wolontaryjną</w:t>
      </w:r>
      <w:proofErr w:type="spellEnd"/>
      <w:r>
        <w:t xml:space="preserve">, muszą się zarejestrować do Projektu IV edycji KSPŻ , w terminie do 30.12.2019 w panelu rejestracyjnym na </w:t>
      </w:r>
      <w:hyperlink r:id="rId5">
        <w:r>
          <w:rPr>
            <w:rStyle w:val="czeinternetowe"/>
          </w:rPr>
          <w:t>www.kspz.org.pl</w:t>
        </w:r>
      </w:hyperlink>
      <w:r>
        <w:t xml:space="preserve"> </w:t>
      </w:r>
    </w:p>
    <w:p w:rsidR="00860A0C" w:rsidRDefault="00860A0C">
      <w:pPr>
        <w:pStyle w:val="Akapitzlist"/>
        <w:spacing w:after="0"/>
        <w:ind w:left="1440"/>
      </w:pPr>
    </w:p>
    <w:p w:rsidR="00860A0C" w:rsidRDefault="00FF6B7A">
      <w:pPr>
        <w:numPr>
          <w:ilvl w:val="0"/>
          <w:numId w:val="1"/>
        </w:numPr>
        <w:spacing w:after="0"/>
        <w:contextualSpacing/>
      </w:pPr>
      <w:r>
        <w:t>Po zakończeniu procesu rekrutacji do Projektu  , o</w:t>
      </w:r>
      <w:r>
        <w:t xml:space="preserve">dbędzie się spotkanie organizacyjne  przygotowujące  uczestników  do wolontariatu. Spotkanie  poprowadzone będzie  przez koordynatora wolontariatu w KSPŻ. </w:t>
      </w: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Obecność na spotkaniu przygotowującym jest obowiązkowa.</w:t>
      </w:r>
    </w:p>
    <w:p w:rsidR="00860A0C" w:rsidRDefault="00860A0C">
      <w:pPr>
        <w:pStyle w:val="Akapitzlist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 okresie trwania wolontariatu danej edycji KSPŻ, każdy uczestnik jest objęty wsparciem koordynatora wolontariatu. Służą temu cykliczne spotkania organizacyjne wolontariuszy z koordynatorem oraz kontakt e-mail i telefoniczny. 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Rolą koordynatora wolontaria</w:t>
      </w:r>
      <w:r>
        <w:t xml:space="preserve">tu jest pomoc wolontariuszom w realizacji podjętych przez nich form aktywności </w:t>
      </w:r>
      <w:proofErr w:type="spellStart"/>
      <w:r>
        <w:t>wolontaryjnej</w:t>
      </w:r>
      <w:proofErr w:type="spellEnd"/>
      <w:r>
        <w:t xml:space="preserve"> oraz monitorowanie realizacji wolontariatu. 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Wolontariat w KSPŻ dzieli się na wolontariat </w:t>
      </w:r>
      <w:r>
        <w:rPr>
          <w:b/>
          <w:bCs/>
        </w:rPr>
        <w:t>stały i akcyjny.</w:t>
      </w:r>
    </w:p>
    <w:p w:rsidR="00860A0C" w:rsidRDefault="00860A0C">
      <w:pPr>
        <w:pStyle w:val="Akapitzlist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Przez </w:t>
      </w:r>
      <w:r>
        <w:rPr>
          <w:b/>
        </w:rPr>
        <w:t>wolontariat stały</w:t>
      </w:r>
      <w:r>
        <w:t xml:space="preserve"> rozumie się regularną, systema</w:t>
      </w:r>
      <w:r>
        <w:t xml:space="preserve">tyczną, ciągłą pomoc osobom potrzebującym wsparcia (np. chore dzieci, dzieci z trudnościami edukacyjnymi, rozwojowymi, osoby starsze, chore, niepełnosprawne itp.) realizowaną w ciągu całego wyznaczonego </w:t>
      </w:r>
      <w:r>
        <w:lastRenderedPageBreak/>
        <w:t>okresu trwania wolontariatu w wymiarze np. 1-2 razy w</w:t>
      </w:r>
      <w:r>
        <w:t xml:space="preserve"> tygodniu po 1-2 godziny. Ustala się, że realny wymiar godzin wolontariatu stałego może wynieść maksimum </w:t>
      </w:r>
      <w:r>
        <w:rPr>
          <w:b/>
          <w:bCs/>
        </w:rPr>
        <w:t>3</w:t>
      </w:r>
      <w:r>
        <w:rPr>
          <w:color w:val="FF0000"/>
        </w:rPr>
        <w:t xml:space="preserve"> </w:t>
      </w:r>
      <w:r>
        <w:t xml:space="preserve">godziny jednego dnia. </w:t>
      </w:r>
    </w:p>
    <w:p w:rsidR="00860A0C" w:rsidRDefault="00860A0C">
      <w:pPr>
        <w:pStyle w:val="Akapitzlist"/>
        <w:spacing w:after="0"/>
        <w:ind w:left="1440"/>
      </w:pPr>
    </w:p>
    <w:p w:rsidR="00860A0C" w:rsidRDefault="00860A0C">
      <w:pPr>
        <w:pStyle w:val="Akapitzlist"/>
        <w:spacing w:after="0"/>
        <w:ind w:left="144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Przez </w:t>
      </w:r>
      <w:r>
        <w:rPr>
          <w:b/>
        </w:rPr>
        <w:t>wolontariat akcyjny</w:t>
      </w:r>
      <w:r>
        <w:t xml:space="preserve"> rozumie się udział w imprezach masowych angażujących wolontariuszy, w zbiórkach publicznych, kwest</w:t>
      </w:r>
      <w:r>
        <w:t>ach, kiermaszach na rzecz fundacji, stowarzyszeń, a także udział w obozach terapeutycznych, pielgrzymkach osób niepełnosprawnych, w charakterze wolontariuszy wspierających organizację wydarzeń i/lub wspierających osoby potrzebujące. Wolontariat akcyjny nie</w:t>
      </w:r>
      <w:r>
        <w:t xml:space="preserve"> jest zatem służbą stałą, ciągłą, długoterminową. Jest służbą doraźną, okazjonalną. Wolontariat akcyjny może mieć dwie formy:</w:t>
      </w:r>
    </w:p>
    <w:p w:rsidR="00860A0C" w:rsidRDefault="00860A0C">
      <w:pPr>
        <w:pStyle w:val="Akapitzlist"/>
      </w:pPr>
    </w:p>
    <w:p w:rsidR="00860A0C" w:rsidRDefault="00FF6B7A">
      <w:pPr>
        <w:pStyle w:val="Akapitzlist"/>
        <w:numPr>
          <w:ilvl w:val="0"/>
          <w:numId w:val="3"/>
        </w:numPr>
        <w:spacing w:after="0"/>
      </w:pPr>
      <w:r>
        <w:rPr>
          <w:b/>
          <w:bCs/>
        </w:rPr>
        <w:t>Wolontariat akcyjny – masowy</w:t>
      </w:r>
      <w:r>
        <w:t xml:space="preserve"> – pomoc w organizacji i realizacji imprezy masowej fundacji/stowarzyszenia </w:t>
      </w:r>
    </w:p>
    <w:p w:rsidR="00860A0C" w:rsidRDefault="00FF6B7A">
      <w:pPr>
        <w:pStyle w:val="Akapitzlist"/>
        <w:numPr>
          <w:ilvl w:val="0"/>
          <w:numId w:val="3"/>
        </w:numPr>
        <w:spacing w:after="0"/>
      </w:pPr>
      <w:r>
        <w:rPr>
          <w:b/>
          <w:bCs/>
        </w:rPr>
        <w:t>Wolontariat akcyjny – in</w:t>
      </w:r>
      <w:r>
        <w:rPr>
          <w:b/>
          <w:bCs/>
        </w:rPr>
        <w:t>dywidualny</w:t>
      </w:r>
      <w:r>
        <w:t xml:space="preserve"> - aktywność na rzecz jednej osoby lub grupy osób (np. wolontariat na obozach terapeutycznych, pielgrzymkach osób niepełnosprawnych)</w:t>
      </w:r>
    </w:p>
    <w:p w:rsidR="00860A0C" w:rsidRDefault="00860A0C">
      <w:pPr>
        <w:pStyle w:val="Akapitzlist"/>
      </w:pPr>
    </w:p>
    <w:p w:rsidR="00860A0C" w:rsidRDefault="00FF6B7A">
      <w:pPr>
        <w:pStyle w:val="Akapitzlist"/>
        <w:numPr>
          <w:ilvl w:val="0"/>
          <w:numId w:val="1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KSPŻ szczególną wartość nadaje wolontariatowi stałemu, widząc w nim służbę na rzecz drugiego człowieka, która po</w:t>
      </w:r>
      <w:r>
        <w:rPr>
          <w:b/>
          <w:bCs/>
          <w:u w:val="single"/>
        </w:rPr>
        <w:t xml:space="preserve">zwala na udzielenie najszerszej pomocy oraz najgłębiej formuje wolontariusza. 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Uczestnicy danej edycji mogą wybrać do realizacji wolontariatu stałego, dowolną placówkę, miejsce spośród placówek/miejsc proponowanych przez KSPŻ lub realizować go w miejscu s</w:t>
      </w:r>
      <w:r>
        <w:t>amodzielnie wybranym po uprzednim zaakceptowaniu tego miejsca przez koordynatora wolontariatu KSPŻ.</w:t>
      </w:r>
    </w:p>
    <w:p w:rsidR="00860A0C" w:rsidRDefault="00860A0C">
      <w:pPr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Wolontariat w KSPŻ wymagany jest w wymiarze co najmniej </w:t>
      </w:r>
      <w:r>
        <w:rPr>
          <w:b/>
          <w:bCs/>
        </w:rPr>
        <w:t xml:space="preserve">100 </w:t>
      </w:r>
      <w:r>
        <w:t>godzin w jednej edycji. Górna granica nie jest określona.</w:t>
      </w:r>
    </w:p>
    <w:p w:rsidR="00860A0C" w:rsidRDefault="00FF6B7A">
      <w:pPr>
        <w:spacing w:after="0"/>
      </w:pPr>
      <w:r>
        <w:t xml:space="preserve">        </w:t>
      </w: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 ramach minimum </w:t>
      </w:r>
      <w:r>
        <w:rPr>
          <w:b/>
          <w:bCs/>
        </w:rPr>
        <w:t>100</w:t>
      </w:r>
      <w:r>
        <w:t xml:space="preserve"> godzin wolontariatu w KSPŻ wymagane jest co najmniej </w:t>
      </w:r>
      <w:r>
        <w:rPr>
          <w:b/>
          <w:bCs/>
        </w:rPr>
        <w:t>60</w:t>
      </w:r>
      <w:r>
        <w:t xml:space="preserve"> godzin wolontariatu stałego.</w:t>
      </w:r>
    </w:p>
    <w:p w:rsidR="00860A0C" w:rsidRDefault="00860A0C">
      <w:pPr>
        <w:pStyle w:val="Akapitzlist"/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Godziny zrealizowanego wolontariatu są przeliczane na punkty w następujący sposób:</w:t>
      </w:r>
    </w:p>
    <w:p w:rsidR="00860A0C" w:rsidRDefault="00FF6B7A">
      <w:pPr>
        <w:pStyle w:val="Akapitzlist"/>
        <w:numPr>
          <w:ilvl w:val="0"/>
          <w:numId w:val="2"/>
        </w:numPr>
        <w:spacing w:after="0"/>
      </w:pPr>
      <w:r>
        <w:t xml:space="preserve">Godzina stałego wolontariatu * 2 punkty </w:t>
      </w:r>
    </w:p>
    <w:p w:rsidR="00860A0C" w:rsidRDefault="00FF6B7A">
      <w:pPr>
        <w:pStyle w:val="Akapitzlist"/>
        <w:numPr>
          <w:ilvl w:val="0"/>
          <w:numId w:val="2"/>
        </w:numPr>
        <w:spacing w:after="0"/>
      </w:pPr>
      <w:r>
        <w:t xml:space="preserve">Godzina </w:t>
      </w:r>
      <w:proofErr w:type="spellStart"/>
      <w:r>
        <w:t>akcyjnego-indywidualnego</w:t>
      </w:r>
      <w:proofErr w:type="spellEnd"/>
      <w:r>
        <w:t xml:space="preserve"> wolontariatu</w:t>
      </w:r>
      <w:r>
        <w:t xml:space="preserve"> * 1 punkt</w:t>
      </w:r>
    </w:p>
    <w:p w:rsidR="00860A0C" w:rsidRDefault="00FF6B7A">
      <w:pPr>
        <w:pStyle w:val="Akapitzlist"/>
        <w:numPr>
          <w:ilvl w:val="0"/>
          <w:numId w:val="2"/>
        </w:numPr>
        <w:spacing w:after="0"/>
      </w:pPr>
      <w:r>
        <w:t xml:space="preserve">Godzina </w:t>
      </w:r>
      <w:proofErr w:type="spellStart"/>
      <w:r>
        <w:t>akcyjnego-masowego</w:t>
      </w:r>
      <w:proofErr w:type="spellEnd"/>
      <w:r>
        <w:t xml:space="preserve"> wolontariatu * 0,5 </w:t>
      </w:r>
      <w:proofErr w:type="spellStart"/>
      <w:r>
        <w:t>punkta</w:t>
      </w:r>
      <w:proofErr w:type="spellEnd"/>
    </w:p>
    <w:p w:rsidR="00860A0C" w:rsidRDefault="00860A0C">
      <w:pPr>
        <w:pStyle w:val="Akapitzlist"/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Od uczestnika danej edycji wymaga się uzyskania min. </w:t>
      </w:r>
      <w:r>
        <w:rPr>
          <w:b/>
          <w:bCs/>
        </w:rPr>
        <w:t>160 punktów</w:t>
      </w:r>
      <w:r>
        <w:t xml:space="preserve"> w ramach wolontariatu.</w:t>
      </w:r>
    </w:p>
    <w:p w:rsidR="00860A0C" w:rsidRDefault="00860A0C">
      <w:pPr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Wolontariat akcyjny, z uwagi na różnorodną formę i wymiar czasowy akcji, jest w następujący sposób prz</w:t>
      </w:r>
      <w:r>
        <w:t>eliczany na godziny wolontariatu:</w:t>
      </w:r>
    </w:p>
    <w:p w:rsidR="00860A0C" w:rsidRDefault="00FF6B7A">
      <w:pPr>
        <w:pStyle w:val="Akapitzlist"/>
        <w:numPr>
          <w:ilvl w:val="0"/>
          <w:numId w:val="2"/>
        </w:numPr>
        <w:spacing w:after="0"/>
      </w:pPr>
      <w:r>
        <w:rPr>
          <w:b/>
          <w:bCs/>
        </w:rPr>
        <w:t>Wolontariat akcyjny</w:t>
      </w:r>
      <w:r>
        <w:t xml:space="preserve"> </w:t>
      </w:r>
      <w:r>
        <w:rPr>
          <w:b/>
          <w:bCs/>
        </w:rPr>
        <w:t xml:space="preserve">– indywidualny </w:t>
      </w:r>
      <w:r>
        <w:t>- za udział w obozie terapeutycznym/pielgrzymce osób niepełnosprawnych – za jeden dzień uznaje się 8 godzin wolontariatu akcyjnego</w:t>
      </w:r>
    </w:p>
    <w:p w:rsidR="00860A0C" w:rsidRDefault="00FF6B7A">
      <w:pPr>
        <w:pStyle w:val="Akapitzlist"/>
        <w:numPr>
          <w:ilvl w:val="0"/>
          <w:numId w:val="2"/>
        </w:numPr>
        <w:spacing w:after="0"/>
      </w:pPr>
      <w:r>
        <w:rPr>
          <w:b/>
          <w:bCs/>
        </w:rPr>
        <w:t>Wolontariat akcyjny – masowy</w:t>
      </w:r>
      <w:r>
        <w:t xml:space="preserve"> - za każdą zakończoną pełną</w:t>
      </w:r>
      <w:r>
        <w:t xml:space="preserve"> godzinę uznaje się 1 godzinę wolontariatu akcyjnego</w:t>
      </w:r>
    </w:p>
    <w:p w:rsidR="00860A0C" w:rsidRDefault="00860A0C">
      <w:pPr>
        <w:spacing w:after="0"/>
        <w:rPr>
          <w:color w:val="FF0000"/>
        </w:rPr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Aktywności realizowane w ramach organizacji młodzieżowych wynikających z pełnionych funkcji np. w ZHP, ZHR, samorządzie szkolnym, działań na terenie szkół,  typu: zbiórka </w:t>
      </w:r>
      <w:r>
        <w:lastRenderedPageBreak/>
        <w:t>nakrętek, zbiórka makulatury, o</w:t>
      </w:r>
      <w:r>
        <w:t xml:space="preserve">rganizacja apeli, organizacja czasu w przerwach międzylekcyjnych, </w:t>
      </w:r>
      <w:r>
        <w:rPr>
          <w:b/>
          <w:bCs/>
          <w:u w:val="single"/>
        </w:rPr>
        <w:t xml:space="preserve">nie uznaje się jako wolontariat. </w:t>
      </w:r>
    </w:p>
    <w:p w:rsidR="00860A0C" w:rsidRDefault="00FF6B7A">
      <w:pPr>
        <w:pStyle w:val="Akapitzlist"/>
        <w:spacing w:after="0"/>
        <w:ind w:left="0"/>
        <w:rPr>
          <w:highlight w:val="yellow"/>
        </w:rPr>
      </w:pPr>
      <w:r>
        <w:rPr>
          <w:highlight w:val="yellow"/>
        </w:rPr>
        <w:t xml:space="preserve">       </w:t>
      </w: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Niektóre akcje </w:t>
      </w:r>
      <w:proofErr w:type="spellStart"/>
      <w:r>
        <w:t>wolontaryjne</w:t>
      </w:r>
      <w:proofErr w:type="spellEnd"/>
      <w:r>
        <w:t>, z uwagi na ich szczególną specyfikę, mogą być przez Organizatora indywidualnie rozpatrywane.</w:t>
      </w:r>
    </w:p>
    <w:p w:rsidR="00860A0C" w:rsidRDefault="00860A0C">
      <w:pPr>
        <w:pStyle w:val="Akapitzlist"/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Organizator zastrzega sob</w:t>
      </w:r>
      <w:r>
        <w:t xml:space="preserve">ie prawo do weryfikacji realizacji wolontariatu i monitorowania jego przebiegu. 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Wolontariusz zobowiązuje się do prowadzenia </w:t>
      </w:r>
      <w:r>
        <w:rPr>
          <w:b/>
        </w:rPr>
        <w:t xml:space="preserve">Dziennika działań wolontariusza </w:t>
      </w:r>
      <w:r>
        <w:t xml:space="preserve">(do pobrania na stronie </w:t>
      </w:r>
      <w:hyperlink r:id="rId6">
        <w:r>
          <w:rPr>
            <w:rStyle w:val="czeinternetowe"/>
          </w:rPr>
          <w:t>www.kspz.org.pl</w:t>
        </w:r>
      </w:hyperlink>
      <w:r>
        <w:t xml:space="preserve"> ), potwierdzają</w:t>
      </w:r>
      <w:r>
        <w:t>cego uczestnictwo w danym wolontariacie.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Wolontariusz ma obowiązek oddania dziennika wolontariatu koordynatorowi nie rzadziej niż co 3 miesiące. W przypadku nie wywiązania się z tego obowiązku, godziny wolontariatu przypadające na ten okres nie będą zatwi</w:t>
      </w:r>
      <w:r>
        <w:t>erdzone. W przypadku niemożności dostarczenia dziennika, trzeba koniecznie o tym powiadomić koordynatora wolontariatu.</w:t>
      </w:r>
    </w:p>
    <w:p w:rsidR="00860A0C" w:rsidRDefault="00860A0C">
      <w:pPr>
        <w:pStyle w:val="Akapitzlist"/>
        <w:spacing w:after="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Wolontariusz zobowiązuje się do prowadzenia na bieżąco sprawozdawczości z przeprowadzonego wolontariatu w formie elektronicznej poprzez </w:t>
      </w:r>
      <w:r>
        <w:t xml:space="preserve">indywidualne konto na stronie </w:t>
      </w:r>
      <w:hyperlink r:id="rId7">
        <w:r>
          <w:rPr>
            <w:rStyle w:val="czeinternetowe"/>
          </w:rPr>
          <w:t>www.kspz.org.pl</w:t>
        </w:r>
      </w:hyperlink>
      <w:r>
        <w:t xml:space="preserve"> lub inną formę wskazaną przez Organizatora. </w:t>
      </w:r>
      <w:r>
        <w:rPr>
          <w:u w:val="single"/>
        </w:rPr>
        <w:t>Dane z przeprowadzonego wolontariatu w bieżącym miesiącu, powinny być wprowadzone do ostatniego dnia tego miesiąca.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Uczest</w:t>
      </w:r>
      <w:r>
        <w:t>nik ma obowiązek brać udział w comiesięcznych Mszach Świętych i spotkaniach organizacyjnych w trakcie których Organizator będzie sprawdzał obecność. Dopuszczalne są dwie nieobecności.</w:t>
      </w:r>
      <w:r>
        <w:rPr>
          <w:rFonts w:cs="Tahoma"/>
        </w:rPr>
        <w:t xml:space="preserve"> Po stwierdzeniu przez Organizatora trzeciej nieobecności Uczestnik zosta</w:t>
      </w:r>
      <w:r>
        <w:rPr>
          <w:rFonts w:cs="Tahoma"/>
        </w:rPr>
        <w:t>je skreślony z listy uczestników projektu.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Do punktacji wynikającej z działań wolontariatu doliczone zostaną punkty uzyskane w ramach Regulaminu kwalifikacji sportowych wraz ze wszystkimi postanowieniami tego regulaminu.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Uczestnicy projektu zostaną </w:t>
      </w:r>
      <w:r>
        <w:t>uszeregowani zgodnie ze zdobytą punktacją – od największej do najmniejszej liczby punktów.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Pierwszych 25 uczestników z najwyższą zdobytą punktacją oraz zaliczonymi kwalifikacjami sportowymi zakwalifikuje się na  3 tygodniowy rejs żaglowcem STS Kapitan </w:t>
      </w:r>
      <w:proofErr w:type="spellStart"/>
      <w:r>
        <w:t>Bor</w:t>
      </w:r>
      <w:r>
        <w:t>chardt</w:t>
      </w:r>
      <w:proofErr w:type="spellEnd"/>
      <w:r>
        <w:t xml:space="preserve"> </w:t>
      </w:r>
    </w:p>
    <w:p w:rsidR="00860A0C" w:rsidRDefault="00860A0C">
      <w:pPr>
        <w:pStyle w:val="Akapitzlist"/>
        <w:spacing w:after="0"/>
        <w:ind w:left="360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>Organizatorzy zastrzegają sobie prawo do zmiany Regulaminu w przypadku zaistnienia konieczności doprecyzowania zapisów niniejszego Regulaminu.</w:t>
      </w:r>
    </w:p>
    <w:p w:rsidR="00860A0C" w:rsidRDefault="00860A0C">
      <w:pPr>
        <w:pStyle w:val="Akapitzlist"/>
      </w:pPr>
    </w:p>
    <w:p w:rsidR="00860A0C" w:rsidRDefault="00FF6B7A">
      <w:pPr>
        <w:pStyle w:val="Akapitzlist"/>
        <w:numPr>
          <w:ilvl w:val="0"/>
          <w:numId w:val="1"/>
        </w:numPr>
        <w:spacing w:after="0"/>
      </w:pPr>
      <w:r>
        <w:t xml:space="preserve">Zgłoszenie przez uczestnika do udziału w projekcie jest równoważne z akceptacją niniejszego Regulaminu </w:t>
      </w:r>
      <w:r>
        <w:t>w całości.</w:t>
      </w:r>
    </w:p>
    <w:sectPr w:rsidR="00860A0C">
      <w:pgSz w:w="11906" w:h="16838"/>
      <w:pgMar w:top="966" w:right="1417" w:bottom="36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72A"/>
    <w:multiLevelType w:val="multilevel"/>
    <w:tmpl w:val="3D008F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B5762"/>
    <w:multiLevelType w:val="multilevel"/>
    <w:tmpl w:val="30CC6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150B5D"/>
    <w:multiLevelType w:val="multilevel"/>
    <w:tmpl w:val="43A456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A3A75"/>
    <w:multiLevelType w:val="multilevel"/>
    <w:tmpl w:val="C1DE0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0C"/>
    <w:rsid w:val="00860A0C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4653-80DF-4C12-B988-236DECA5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basedOn w:val="Domylnaczcionkaakapitu"/>
    <w:qFormat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"/>
    <w:qFormat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qFormat/>
    <w:rPr>
      <w:rFonts w:cs="Times New Roman"/>
      <w:b/>
      <w:bCs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cs="Times New Roman"/>
      <w:b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  <w:rPr>
      <w:rFonts w:cs="Times New Roman"/>
      <w:b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cs="Times New Roman"/>
      <w:b/>
      <w:sz w:val="22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</w:style>
  <w:style w:type="character" w:customStyle="1" w:styleId="ListLabel125">
    <w:name w:val="ListLabel 125"/>
    <w:qFormat/>
    <w:rPr>
      <w:rFonts w:cs="Times New Roman"/>
      <w:b/>
      <w:sz w:val="22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qFormat/>
    <w:rPr>
      <w:sz w:val="22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z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z.org.pl/" TargetMode="External"/><Relationship Id="rId5" Type="http://schemas.openxmlformats.org/officeDocument/2006/relationships/hyperlink" Target="http://www.kspz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Wolontariatu</vt:lpstr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Wolontariatu</dc:title>
  <dc:subject/>
  <dc:creator>Ewa</dc:creator>
  <dc:description/>
  <cp:lastModifiedBy>Karolina</cp:lastModifiedBy>
  <cp:revision>2</cp:revision>
  <dcterms:created xsi:type="dcterms:W3CDTF">2019-12-06T13:53:00Z</dcterms:created>
  <dcterms:modified xsi:type="dcterms:W3CDTF">2019-12-06T13:53:00Z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